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C145" w14:textId="6239E826" w:rsidR="006D7E25" w:rsidRPr="008B155F" w:rsidRDefault="006D7E25">
      <w:pPr>
        <w:rPr>
          <w:sz w:val="32"/>
          <w:szCs w:val="32"/>
        </w:rPr>
      </w:pPr>
      <w:r w:rsidRPr="008B155F">
        <w:rPr>
          <w:sz w:val="32"/>
          <w:szCs w:val="32"/>
        </w:rPr>
        <w:t xml:space="preserve">Referat af ordinær generalforsamling kreds 104, </w:t>
      </w:r>
    </w:p>
    <w:p w14:paraId="21F43BE8" w14:textId="70341EF3" w:rsidR="006D7E25" w:rsidRDefault="006D7E25" w:rsidP="006D7E25">
      <w:pPr>
        <w:pStyle w:val="Listeafsnit"/>
        <w:numPr>
          <w:ilvl w:val="0"/>
          <w:numId w:val="1"/>
        </w:numPr>
      </w:pPr>
      <w:r>
        <w:t>Dirigenter: Anders Sund, Niels Lynnerup</w:t>
      </w:r>
    </w:p>
    <w:p w14:paraId="6221189B" w14:textId="77777777" w:rsidR="006D7E25" w:rsidRDefault="006D7E25" w:rsidP="006D7E25">
      <w:pPr>
        <w:pStyle w:val="Listeafsnit"/>
        <w:numPr>
          <w:ilvl w:val="0"/>
          <w:numId w:val="1"/>
        </w:numPr>
      </w:pPr>
      <w:r>
        <w:t xml:space="preserve">Forretningsorden: </w:t>
      </w:r>
    </w:p>
    <w:p w14:paraId="44B2A985" w14:textId="0360B98F" w:rsidR="006D7E25" w:rsidRDefault="006D7E25" w:rsidP="006D7E25">
      <w:pPr>
        <w:pStyle w:val="Listeafsnit"/>
        <w:numPr>
          <w:ilvl w:val="0"/>
          <w:numId w:val="2"/>
        </w:numPr>
      </w:pPr>
      <w:r>
        <w:t>Referat: Maya Ryom</w:t>
      </w:r>
    </w:p>
    <w:p w14:paraId="202E81AB" w14:textId="77777777" w:rsidR="00061B7A" w:rsidRPr="00061B7A" w:rsidRDefault="006D7E25" w:rsidP="00061B7A">
      <w:pPr>
        <w:pStyle w:val="Listeafsnit"/>
        <w:numPr>
          <w:ilvl w:val="0"/>
          <w:numId w:val="9"/>
        </w:numPr>
        <w:rPr>
          <w:rFonts w:asciiTheme="majorHAnsi" w:hAnsiTheme="majorHAnsi"/>
          <w:sz w:val="28"/>
          <w:szCs w:val="28"/>
        </w:rPr>
      </w:pPr>
      <w:r>
        <w:t xml:space="preserve">Stemmetællere: </w:t>
      </w:r>
    </w:p>
    <w:p w14:paraId="15A9DBFE" w14:textId="3327FD55" w:rsidR="00061B7A" w:rsidRPr="00061B7A" w:rsidRDefault="00061B7A" w:rsidP="00061B7A">
      <w:pPr>
        <w:pStyle w:val="Listeafsnit"/>
        <w:numPr>
          <w:ilvl w:val="0"/>
          <w:numId w:val="9"/>
        </w:numPr>
        <w:ind w:left="993" w:hanging="284"/>
        <w:rPr>
          <w:rFonts w:asciiTheme="majorHAnsi" w:hAnsiTheme="majorHAnsi"/>
        </w:rPr>
      </w:pPr>
      <w:r w:rsidRPr="00061B7A">
        <w:rPr>
          <w:rFonts w:asciiTheme="majorHAnsi" w:hAnsiTheme="majorHAnsi"/>
        </w:rPr>
        <w:t>Claus Brill (Askov Malt skole)</w:t>
      </w:r>
    </w:p>
    <w:p w14:paraId="30696CAD" w14:textId="77777777" w:rsidR="00061B7A" w:rsidRPr="00061B7A" w:rsidRDefault="00061B7A" w:rsidP="00061B7A">
      <w:pPr>
        <w:pStyle w:val="Listeafsnit"/>
        <w:numPr>
          <w:ilvl w:val="0"/>
          <w:numId w:val="9"/>
        </w:numPr>
        <w:ind w:left="993" w:hanging="284"/>
        <w:rPr>
          <w:rFonts w:asciiTheme="majorHAnsi" w:hAnsiTheme="majorHAnsi"/>
        </w:rPr>
      </w:pPr>
      <w:r w:rsidRPr="00061B7A">
        <w:rPr>
          <w:rFonts w:asciiTheme="majorHAnsi" w:hAnsiTheme="majorHAnsi"/>
        </w:rPr>
        <w:t>Catarina Foght (Højmark skolen)</w:t>
      </w:r>
    </w:p>
    <w:p w14:paraId="577AF4AD" w14:textId="77777777" w:rsidR="00061B7A" w:rsidRPr="00061B7A" w:rsidRDefault="00061B7A" w:rsidP="00061B7A">
      <w:pPr>
        <w:pStyle w:val="Listeafsnit"/>
        <w:numPr>
          <w:ilvl w:val="0"/>
          <w:numId w:val="9"/>
        </w:numPr>
        <w:ind w:left="993" w:hanging="284"/>
        <w:rPr>
          <w:rFonts w:asciiTheme="majorHAnsi" w:hAnsiTheme="majorHAnsi"/>
        </w:rPr>
      </w:pPr>
      <w:r w:rsidRPr="00061B7A">
        <w:rPr>
          <w:rFonts w:asciiTheme="majorHAnsi" w:hAnsiTheme="majorHAnsi"/>
        </w:rPr>
        <w:t>Lieb Hansen (Andst Børne Center)</w:t>
      </w:r>
    </w:p>
    <w:p w14:paraId="230963CC" w14:textId="77777777" w:rsidR="00061B7A" w:rsidRPr="00061B7A" w:rsidRDefault="00061B7A" w:rsidP="00061B7A">
      <w:pPr>
        <w:pStyle w:val="Listeafsnit"/>
        <w:numPr>
          <w:ilvl w:val="0"/>
          <w:numId w:val="9"/>
        </w:numPr>
        <w:ind w:left="993" w:hanging="284"/>
        <w:rPr>
          <w:rFonts w:asciiTheme="majorHAnsi" w:hAnsiTheme="majorHAnsi"/>
        </w:rPr>
      </w:pPr>
      <w:r w:rsidRPr="00061B7A">
        <w:rPr>
          <w:rFonts w:asciiTheme="majorHAnsi" w:hAnsiTheme="majorHAnsi"/>
        </w:rPr>
        <w:t>Esben Fahlberg (Jels Skole)</w:t>
      </w:r>
    </w:p>
    <w:p w14:paraId="3A463F82" w14:textId="77777777" w:rsidR="00061B7A" w:rsidRPr="00061B7A" w:rsidRDefault="00061B7A" w:rsidP="00061B7A">
      <w:pPr>
        <w:pStyle w:val="Listeafsnit"/>
        <w:numPr>
          <w:ilvl w:val="0"/>
          <w:numId w:val="9"/>
        </w:numPr>
        <w:ind w:left="993" w:hanging="284"/>
        <w:rPr>
          <w:rFonts w:asciiTheme="majorHAnsi" w:hAnsiTheme="majorHAnsi"/>
        </w:rPr>
      </w:pPr>
      <w:r w:rsidRPr="00061B7A">
        <w:rPr>
          <w:rFonts w:asciiTheme="majorHAnsi" w:hAnsiTheme="majorHAnsi"/>
        </w:rPr>
        <w:t xml:space="preserve">Jeanette </w:t>
      </w:r>
      <w:proofErr w:type="spellStart"/>
      <w:r w:rsidRPr="00061B7A">
        <w:rPr>
          <w:rFonts w:asciiTheme="majorHAnsi" w:hAnsiTheme="majorHAnsi"/>
        </w:rPr>
        <w:t>Mejbom</w:t>
      </w:r>
      <w:proofErr w:type="spellEnd"/>
      <w:r w:rsidRPr="00061B7A">
        <w:rPr>
          <w:rFonts w:asciiTheme="majorHAnsi" w:hAnsiTheme="majorHAnsi"/>
        </w:rPr>
        <w:t xml:space="preserve"> (Brørupskolen)</w:t>
      </w:r>
    </w:p>
    <w:p w14:paraId="33FF331F" w14:textId="77777777" w:rsidR="00061B7A" w:rsidRDefault="00061B7A" w:rsidP="00061B7A">
      <w:pPr>
        <w:pStyle w:val="Listeafsnit"/>
        <w:numPr>
          <w:ilvl w:val="0"/>
          <w:numId w:val="9"/>
        </w:numPr>
        <w:ind w:left="993" w:hanging="284"/>
        <w:rPr>
          <w:rFonts w:asciiTheme="majorHAnsi" w:hAnsiTheme="majorHAnsi"/>
        </w:rPr>
      </w:pPr>
      <w:r w:rsidRPr="00061B7A">
        <w:rPr>
          <w:rFonts w:asciiTheme="majorHAnsi" w:hAnsiTheme="majorHAnsi"/>
        </w:rPr>
        <w:t>Morten Mortensen (Glejbjerg Børne- og skolecenter)</w:t>
      </w:r>
    </w:p>
    <w:p w14:paraId="555AD811" w14:textId="77777777" w:rsidR="00061B7A" w:rsidRPr="00061B7A" w:rsidRDefault="00061B7A" w:rsidP="00061B7A">
      <w:pPr>
        <w:pStyle w:val="Listeafsnit"/>
        <w:ind w:left="993"/>
        <w:rPr>
          <w:rFonts w:asciiTheme="majorHAnsi" w:hAnsiTheme="majorHAnsi"/>
        </w:rPr>
      </w:pPr>
    </w:p>
    <w:p w14:paraId="507420E1" w14:textId="2677DC80" w:rsidR="00FA180C" w:rsidRDefault="006D7E25" w:rsidP="008B155F">
      <w:pPr>
        <w:pStyle w:val="Listeafsnit"/>
        <w:numPr>
          <w:ilvl w:val="0"/>
          <w:numId w:val="1"/>
        </w:numPr>
      </w:pPr>
      <w:r>
        <w:t xml:space="preserve">Beretning: </w:t>
      </w:r>
      <w:r w:rsidR="008B155F">
        <w:t>Vedtaget</w:t>
      </w:r>
      <w:r w:rsidR="00FA180C">
        <w:t xml:space="preserve"> </w:t>
      </w:r>
      <w:r w:rsidR="00061B7A">
        <w:t>(</w:t>
      </w:r>
      <w:r w:rsidR="00FA180C">
        <w:t>9 hverken for eller imod, 1 imod)</w:t>
      </w:r>
    </w:p>
    <w:p w14:paraId="3616B938" w14:textId="77777777" w:rsidR="008B155F" w:rsidRDefault="008B155F" w:rsidP="008B155F">
      <w:pPr>
        <w:pStyle w:val="Listeafsnit"/>
      </w:pPr>
    </w:p>
    <w:p w14:paraId="27D63071" w14:textId="0F8F93F5" w:rsidR="006D7E25" w:rsidRDefault="006D7E25" w:rsidP="002E24F5">
      <w:pPr>
        <w:pStyle w:val="Listeafsnit"/>
        <w:rPr>
          <w:color w:val="FF0000"/>
        </w:rPr>
      </w:pPr>
      <w:r>
        <w:t xml:space="preserve">Anders Sund fremlagde hovedpunkterne af advokatundersøgelsen </w:t>
      </w:r>
      <w:proofErr w:type="gramStart"/>
      <w:r>
        <w:t>omkring</w:t>
      </w:r>
      <w:proofErr w:type="gramEnd"/>
      <w:r>
        <w:t xml:space="preserve"> honorar: </w:t>
      </w:r>
    </w:p>
    <w:p w14:paraId="3949283D" w14:textId="77777777" w:rsidR="00301CE9" w:rsidRDefault="00301CE9" w:rsidP="002E24F5">
      <w:pPr>
        <w:pStyle w:val="Listeafsnit"/>
        <w:rPr>
          <w:color w:val="FF0000"/>
        </w:rPr>
      </w:pPr>
    </w:p>
    <w:p w14:paraId="7F503161" w14:textId="77777777" w:rsidR="00301CE9" w:rsidRPr="00301CE9" w:rsidRDefault="00301CE9" w:rsidP="00301CE9">
      <w:pPr>
        <w:pStyle w:val="Listeafsnit"/>
        <w:numPr>
          <w:ilvl w:val="0"/>
          <w:numId w:val="10"/>
        </w:numPr>
        <w:rPr>
          <w:color w:val="196B24" w:themeColor="accent3"/>
        </w:rPr>
      </w:pPr>
      <w:r w:rsidRPr="00301CE9">
        <w:rPr>
          <w:color w:val="196B24" w:themeColor="accent3"/>
        </w:rPr>
        <w:t>I en forening, hvor vedtægterne ikke har givet en kredsstyrelse kompetence til at fastsætte og godkende honorar, er fastlæggelse af honorar til kredsstyrelsen som udgangspunkt et generalforsamlingsanliggende. Der kan over årene være etableret en praksis, hvor medlemmerne kan anses for stiltiende at have accepteret en fremgangsmåde, hvor kredsstyrelsen selv fastsætter deres honorar, men det kan i så fald alene være op til et honorarniveau på niveau med det, der historisk har været betalt til tidligere kredsformænd.</w:t>
      </w:r>
    </w:p>
    <w:p w14:paraId="428362CE" w14:textId="77777777" w:rsidR="00301CE9" w:rsidRPr="00301CE9" w:rsidRDefault="00301CE9" w:rsidP="00301CE9">
      <w:pPr>
        <w:pStyle w:val="Listeafsnit"/>
        <w:rPr>
          <w:color w:val="196B24" w:themeColor="accent3"/>
        </w:rPr>
      </w:pPr>
    </w:p>
    <w:p w14:paraId="45724962" w14:textId="77777777" w:rsidR="00301CE9" w:rsidRPr="00301CE9" w:rsidRDefault="00301CE9" w:rsidP="00301CE9">
      <w:pPr>
        <w:pStyle w:val="Listeafsnit"/>
        <w:numPr>
          <w:ilvl w:val="0"/>
          <w:numId w:val="10"/>
        </w:numPr>
        <w:rPr>
          <w:color w:val="196B24" w:themeColor="accent3"/>
        </w:rPr>
      </w:pPr>
      <w:r w:rsidRPr="00301CE9">
        <w:rPr>
          <w:color w:val="196B24" w:themeColor="accent3"/>
        </w:rPr>
        <w:t xml:space="preserve">Baseret på advokaternes fortolkning af beslutningsgrundlaget fra kredsstyrelsen i 2006 om principper for honorar til kredsformanden (som vi ikke er bekendt med hvorvidt har været forelagt eller godkendt af generalforsamlingen/medlemmerne i Vejen Lærerkreds), kan en nyvalgt kredsformand ved tiltræden stige 4 løntrin og dernæst ved efterfølgende genvalg yderligere 2 løntrin, førend honorarer kan stige til at være på niveau med en øverste skoleleders aflønning som det øverste niveau for honoraret. </w:t>
      </w:r>
      <w:proofErr w:type="gramStart"/>
      <w:r w:rsidRPr="00301CE9">
        <w:rPr>
          <w:color w:val="196B24" w:themeColor="accent3"/>
        </w:rPr>
        <w:t>Såfremt</w:t>
      </w:r>
      <w:proofErr w:type="gramEnd"/>
      <w:r w:rsidRPr="00301CE9">
        <w:rPr>
          <w:color w:val="196B24" w:themeColor="accent3"/>
        </w:rPr>
        <w:t xml:space="preserve"> kredsformanden er blevet honoreret som forskellen mellem løntrin 41 og 51 (10 løntrin), er det ikke i overensstemmelse med beslutningsgrundlaget. Tilsvarende er det ikke i overensstemmelse med beslutningsgrundlaget, hvis der er givet en honorarstigning uden et samtidigt genvalg, hvilket baseret på dokumentationen er sket i 2023.</w:t>
      </w:r>
    </w:p>
    <w:p w14:paraId="4C76188E" w14:textId="77777777" w:rsidR="00301CE9" w:rsidRPr="00301CE9" w:rsidRDefault="00301CE9" w:rsidP="00301CE9">
      <w:pPr>
        <w:pStyle w:val="Listeafsnit"/>
        <w:rPr>
          <w:color w:val="196B24" w:themeColor="accent3"/>
        </w:rPr>
      </w:pPr>
    </w:p>
    <w:p w14:paraId="6998E543" w14:textId="77777777" w:rsidR="00301CE9" w:rsidRPr="00301CE9" w:rsidRDefault="00301CE9" w:rsidP="00301CE9">
      <w:pPr>
        <w:pStyle w:val="Listeafsnit"/>
        <w:numPr>
          <w:ilvl w:val="0"/>
          <w:numId w:val="10"/>
        </w:numPr>
        <w:rPr>
          <w:color w:val="196B24" w:themeColor="accent3"/>
        </w:rPr>
      </w:pPr>
      <w:r w:rsidRPr="00301CE9">
        <w:rPr>
          <w:color w:val="196B24" w:themeColor="accent3"/>
        </w:rPr>
        <w:t xml:space="preserve">Baseret på dokumentationen er honorarfastsættelsen for perioden 2022-2024 således sandsynligvis foretaget uden at kredsstyrelsen har fulgt den korrekte proces for fastsættelse og godkendelse. Der er ikke dokumentation for, at generalforsamlingen som det kompetente organ eksplicit har forholdt sig til det fremadrettet via budgetter og/eller bagudrettet godkendt honorar eller på anden vis bemyndiget kredsstyrelsen til ensidigt at fastsætte dette. Generalforsamlingen har tilsyneladende alene godkendt honorar indirekte via godkendelse af årsrapporter og de deri indeholdte udgifter på generalforsamlingen, og uden de udgifter har været nærmere specificeret. For perioden forud for 2024 er det uklart, hvorvidt den samlede kredsstyrelse har været involveret i honorarfastsættelsen, men den samlede kredsstyrelse har i hvert fald via de sædvanlige revisionsprotokoller tilhørende det enkelte års årsregnskab haft mulighed for at gøre sig bekendt </w:t>
      </w:r>
      <w:r w:rsidRPr="00301CE9">
        <w:rPr>
          <w:color w:val="196B24" w:themeColor="accent3"/>
        </w:rPr>
        <w:lastRenderedPageBreak/>
        <w:t xml:space="preserve">med principperne for og størrelsen af det enkelte års honorar. Kredsstyrelsen bør derfor ikke kunne påberåbe sig ukendskab til honorarfastsættelsen. </w:t>
      </w:r>
    </w:p>
    <w:p w14:paraId="29A027D6" w14:textId="77777777" w:rsidR="00301CE9" w:rsidRPr="00301CE9" w:rsidRDefault="00301CE9" w:rsidP="00301CE9">
      <w:pPr>
        <w:pStyle w:val="Listeafsnit"/>
        <w:rPr>
          <w:color w:val="196B24" w:themeColor="accent3"/>
        </w:rPr>
      </w:pPr>
    </w:p>
    <w:p w14:paraId="0025172F" w14:textId="77777777" w:rsidR="00301CE9" w:rsidRPr="00301CE9" w:rsidRDefault="00301CE9" w:rsidP="00301CE9">
      <w:pPr>
        <w:pStyle w:val="Listeafsnit"/>
        <w:numPr>
          <w:ilvl w:val="0"/>
          <w:numId w:val="10"/>
        </w:numPr>
        <w:rPr>
          <w:color w:val="196B24" w:themeColor="accent3"/>
        </w:rPr>
      </w:pPr>
      <w:r w:rsidRPr="00301CE9">
        <w:rPr>
          <w:color w:val="196B24" w:themeColor="accent3"/>
        </w:rPr>
        <w:t>Der er ikke noget der indikerer, at der er begået strafbare forhold i forbindelse med honorarfastsættelsen.</w:t>
      </w:r>
    </w:p>
    <w:p w14:paraId="29F722C5" w14:textId="77777777" w:rsidR="00301CE9" w:rsidRPr="00301CE9" w:rsidRDefault="00301CE9" w:rsidP="00301CE9">
      <w:pPr>
        <w:pStyle w:val="Listeafsnit"/>
        <w:rPr>
          <w:color w:val="196B24" w:themeColor="accent3"/>
        </w:rPr>
      </w:pPr>
    </w:p>
    <w:p w14:paraId="08FD97FE" w14:textId="77777777" w:rsidR="00301CE9" w:rsidRPr="00301CE9" w:rsidRDefault="00301CE9" w:rsidP="00301CE9">
      <w:pPr>
        <w:pStyle w:val="Listeafsnit"/>
        <w:numPr>
          <w:ilvl w:val="0"/>
          <w:numId w:val="10"/>
        </w:numPr>
        <w:rPr>
          <w:color w:val="196B24" w:themeColor="accent3"/>
        </w:rPr>
      </w:pPr>
      <w:r w:rsidRPr="00301CE9">
        <w:rPr>
          <w:color w:val="196B24" w:themeColor="accent3"/>
        </w:rPr>
        <w:t xml:space="preserve">Hvorvidt det udbetalte honorar kan kræves tilbagebetalt, hvis kredsen måtte ønske det, afhænger af, hvorvidt det modtagne honorar er urimeligt højt i forhold til den faktisk erlagte arbejdsydelse fra kredsformanden. Det er ikke vurderet (og har ikke kunnet vurderes på skriftligt grundlag) om det skulle være tilfældet. </w:t>
      </w:r>
    </w:p>
    <w:p w14:paraId="03BCA486" w14:textId="77777777" w:rsidR="00301CE9" w:rsidRPr="00301CE9" w:rsidRDefault="00301CE9" w:rsidP="00301CE9">
      <w:pPr>
        <w:pStyle w:val="Listeafsnit"/>
        <w:rPr>
          <w:color w:val="196B24" w:themeColor="accent3"/>
        </w:rPr>
      </w:pPr>
    </w:p>
    <w:p w14:paraId="22643A63" w14:textId="75072335" w:rsidR="00301CE9" w:rsidRPr="00301CE9" w:rsidRDefault="00301CE9" w:rsidP="00301CE9">
      <w:pPr>
        <w:pStyle w:val="Listeafsnit"/>
        <w:numPr>
          <w:ilvl w:val="0"/>
          <w:numId w:val="10"/>
        </w:numPr>
        <w:rPr>
          <w:color w:val="196B24" w:themeColor="accent3"/>
        </w:rPr>
      </w:pPr>
      <w:r w:rsidRPr="00301CE9">
        <w:rPr>
          <w:color w:val="196B24" w:themeColor="accent3"/>
        </w:rPr>
        <w:t xml:space="preserve">Et eventuelt erstatningskrav der måttes overvejes rejst mod den nuværende og tidligere kredsstyrelse forudsætter bl.a., at der er udvist ansvarspådragende adfærd. Hvis kredsstyrelsen (som ikke professionel bestyrelse) har søgt rådgivning hos en professionel ekstern aktør (f.eks. en advokat eller revisor) og i god tro ageret i overensstemmelse hermed i forhold til processen og niveauet for honorarfastsættelse, taler det generelt imod, at der er udvist ansvarspådragende adfærd. Det er ikke vurderet (og har ikke kunnet vurderes på skriftligt grundlag) om der skulle være grundlag for et sådant krav. </w:t>
      </w:r>
    </w:p>
    <w:p w14:paraId="24E816E0" w14:textId="20CC5F7B" w:rsidR="002E24F5" w:rsidRDefault="002E24F5" w:rsidP="002E24F5">
      <w:pPr>
        <w:pStyle w:val="Listeafsnit"/>
        <w:numPr>
          <w:ilvl w:val="0"/>
          <w:numId w:val="5"/>
        </w:numPr>
        <w:ind w:left="1080"/>
      </w:pPr>
      <w:r>
        <w:t>D</w:t>
      </w:r>
      <w:r w:rsidR="006D7E25">
        <w:t xml:space="preserve">er er ikke foregået noget ulovligt (læs: strafbart). </w:t>
      </w:r>
    </w:p>
    <w:p w14:paraId="65365222" w14:textId="0F0766FD" w:rsidR="002E24F5" w:rsidRDefault="006D7E25" w:rsidP="002E24F5">
      <w:pPr>
        <w:pStyle w:val="Listeafsnit"/>
        <w:numPr>
          <w:ilvl w:val="0"/>
          <w:numId w:val="5"/>
        </w:numPr>
        <w:ind w:left="1080"/>
      </w:pPr>
      <w:r>
        <w:t xml:space="preserve">Erstatningskrav/tilbagebetaling forudsætter ond vilje og at </w:t>
      </w:r>
      <w:r w:rsidR="002E24F5">
        <w:t>niveauet</w:t>
      </w:r>
      <w:r>
        <w:t xml:space="preserve"> skønnes urimeligt høj. </w:t>
      </w:r>
    </w:p>
    <w:p w14:paraId="5C000699" w14:textId="77777777" w:rsidR="002E24F5" w:rsidRDefault="002E24F5" w:rsidP="002E24F5">
      <w:pPr>
        <w:pStyle w:val="Listeafsnit"/>
        <w:numPr>
          <w:ilvl w:val="0"/>
          <w:numId w:val="5"/>
        </w:numPr>
        <w:ind w:left="1080"/>
      </w:pPr>
      <w:r>
        <w:t xml:space="preserve">Det er ikke i overensstemmelse med beslutningsgrundlaget, hvis der er givet honorarstigning uden genvalg. </w:t>
      </w:r>
    </w:p>
    <w:p w14:paraId="29B1E59C" w14:textId="6FF9C4CE" w:rsidR="006D7E25" w:rsidRDefault="002E24F5" w:rsidP="002E24F5">
      <w:pPr>
        <w:pStyle w:val="Listeafsnit"/>
        <w:numPr>
          <w:ilvl w:val="0"/>
          <w:numId w:val="5"/>
        </w:numPr>
        <w:ind w:left="1080"/>
      </w:pPr>
      <w:r>
        <w:t xml:space="preserve">Kredsen anbefales at kigge fremad, da der er bragt orden ift. det fremadrettede honorar. </w:t>
      </w:r>
    </w:p>
    <w:p w14:paraId="4DEF358C" w14:textId="6055BA41" w:rsidR="002E24F5" w:rsidRDefault="002E24F5" w:rsidP="002E24F5">
      <w:r>
        <w:t xml:space="preserve">               Paw Blok, fungerende formand</w:t>
      </w:r>
      <w:r w:rsidR="008B155F">
        <w:t>,</w:t>
      </w:r>
      <w:r>
        <w:t xml:space="preserve"> årsberetning:</w:t>
      </w:r>
    </w:p>
    <w:p w14:paraId="2DE6B042" w14:textId="11CF12F3" w:rsidR="002E24F5" w:rsidRDefault="002E24F5" w:rsidP="002E24F5">
      <w:pPr>
        <w:pStyle w:val="Listeafsnit"/>
        <w:numPr>
          <w:ilvl w:val="0"/>
          <w:numId w:val="5"/>
        </w:numPr>
      </w:pPr>
      <w:r>
        <w:t>”honorarsagen” har naturligvis fyldt meget, og på kredsen håber vi, at vi har fremtidssikret os, så vi ikke risikerer at stå i en lignende situation</w:t>
      </w:r>
      <w:r w:rsidR="00AF466D">
        <w:t xml:space="preserve"> – der er et ønske om at arbejde videre, men dette afhænger af </w:t>
      </w:r>
      <w:proofErr w:type="gramStart"/>
      <w:r w:rsidR="00AF466D">
        <w:t>de</w:t>
      </w:r>
      <w:proofErr w:type="gramEnd"/>
      <w:r w:rsidR="00AF466D">
        <w:t>, der tiltræder pr. 1.4.26 efter aftenens valg.</w:t>
      </w:r>
    </w:p>
    <w:p w14:paraId="40B8D8BB" w14:textId="0B012F9C" w:rsidR="006D7E25" w:rsidRDefault="002E24F5" w:rsidP="002E24F5">
      <w:pPr>
        <w:pStyle w:val="Listeafsnit"/>
        <w:numPr>
          <w:ilvl w:val="0"/>
          <w:numId w:val="5"/>
        </w:numPr>
      </w:pPr>
      <w:r>
        <w:t>Andre kredse skeler til os, så de har mulighed for at arbejde med deres egne modeller og vedtægter i fredstid og ikke som vi har oplevet det</w:t>
      </w:r>
    </w:p>
    <w:p w14:paraId="13C63F67" w14:textId="25BE9CD7" w:rsidR="00AF466D" w:rsidRDefault="00AF466D" w:rsidP="002E24F5">
      <w:pPr>
        <w:pStyle w:val="Listeafsnit"/>
        <w:numPr>
          <w:ilvl w:val="0"/>
          <w:numId w:val="5"/>
        </w:numPr>
      </w:pPr>
      <w:r>
        <w:t>Økonomi: plus på regnskabet</w:t>
      </w:r>
    </w:p>
    <w:p w14:paraId="0E68392D" w14:textId="7FDD1E2E" w:rsidR="00AF466D" w:rsidRDefault="00AF466D" w:rsidP="00AF466D">
      <w:pPr>
        <w:pStyle w:val="Listeafsnit"/>
        <w:numPr>
          <w:ilvl w:val="0"/>
          <w:numId w:val="5"/>
        </w:numPr>
      </w:pPr>
      <w:r>
        <w:t>Konkret resultat: der er endelig opnået ensretning af ”teamtillægget”, så alle får 5400kr (=cirka 8000kr i nutidskroner). Kun en skole mangler at effektuere dette i praksis. En anden skole får lidt mere grundet særlige forhold/regler.</w:t>
      </w:r>
    </w:p>
    <w:p w14:paraId="3F0D5C37" w14:textId="1E1F4F5F" w:rsidR="00AF466D" w:rsidRDefault="00AF466D" w:rsidP="00AF466D">
      <w:pPr>
        <w:pStyle w:val="Listeafsnit"/>
        <w:numPr>
          <w:ilvl w:val="0"/>
          <w:numId w:val="5"/>
        </w:numPr>
      </w:pPr>
      <w:r>
        <w:t>Rekruttering og arbejdsmiljø har fyldt meget</w:t>
      </w:r>
    </w:p>
    <w:p w14:paraId="7CEC95BC" w14:textId="2848C55E" w:rsidR="00AF466D" w:rsidRDefault="008B155F" w:rsidP="00AF466D">
      <w:pPr>
        <w:pStyle w:val="Listeafsnit"/>
        <w:numPr>
          <w:ilvl w:val="0"/>
          <w:numId w:val="5"/>
        </w:numPr>
      </w:pPr>
      <w:r>
        <w:t>Der er givet h</w:t>
      </w:r>
      <w:r w:rsidR="00AF466D">
        <w:t xml:space="preserve">øringssvar til </w:t>
      </w:r>
      <w:r>
        <w:t xml:space="preserve">det kommunale </w:t>
      </w:r>
      <w:r w:rsidR="00AF466D">
        <w:t>budget, hvor der lidt blev givet med den ene hånd, men også taget med den anden, selvom det ikke var det værste vi har set</w:t>
      </w:r>
    </w:p>
    <w:p w14:paraId="361B77AD" w14:textId="7753B3A6" w:rsidR="00AF466D" w:rsidRDefault="00AF466D" w:rsidP="00AF466D">
      <w:pPr>
        <w:pStyle w:val="Listeafsnit"/>
        <w:numPr>
          <w:ilvl w:val="0"/>
          <w:numId w:val="5"/>
        </w:numPr>
      </w:pPr>
      <w:r>
        <w:t xml:space="preserve"> KV25 og paneldebat med cirka 100 deltagere</w:t>
      </w:r>
    </w:p>
    <w:p w14:paraId="1E914888" w14:textId="62EBF73A" w:rsidR="00AF466D" w:rsidRDefault="00AF466D" w:rsidP="00AF466D">
      <w:r w:rsidRPr="00AF466D">
        <w:t xml:space="preserve">               Birte Cramon, </w:t>
      </w:r>
      <w:r w:rsidR="00061B7A">
        <w:t>fra</w:t>
      </w:r>
      <w:r w:rsidRPr="00AF466D">
        <w:t xml:space="preserve"> </w:t>
      </w:r>
      <w:r w:rsidRPr="00061B7A">
        <w:t xml:space="preserve">seniorudvalget </w:t>
      </w:r>
    </w:p>
    <w:p w14:paraId="13DF4A38" w14:textId="483BB76F" w:rsidR="00301CE9" w:rsidRDefault="00301CE9" w:rsidP="00FA180C">
      <w:pPr>
        <w:pStyle w:val="Listeafsnit"/>
        <w:numPr>
          <w:ilvl w:val="0"/>
          <w:numId w:val="5"/>
        </w:numPr>
      </w:pPr>
      <w:r>
        <w:t xml:space="preserve">Udvalget består af: Else Ejsing Hansen, Grethe Hindhede, Erling </w:t>
      </w:r>
      <w:proofErr w:type="spellStart"/>
      <w:r>
        <w:t>Glitrup</w:t>
      </w:r>
      <w:proofErr w:type="spellEnd"/>
      <w:r>
        <w:t xml:space="preserve">, Karin </w:t>
      </w:r>
      <w:proofErr w:type="spellStart"/>
      <w:r>
        <w:t>Frischmuth</w:t>
      </w:r>
      <w:proofErr w:type="spellEnd"/>
      <w:r>
        <w:t>, Birthe Cramon</w:t>
      </w:r>
    </w:p>
    <w:p w14:paraId="6FC38306" w14:textId="77777777" w:rsidR="00301CE9" w:rsidRPr="00301CE9" w:rsidRDefault="00301CE9" w:rsidP="00301CE9">
      <w:pPr>
        <w:ind w:left="1080"/>
      </w:pPr>
    </w:p>
    <w:p w14:paraId="3CE2A70C" w14:textId="0251B6D2" w:rsidR="00FA180C" w:rsidRDefault="00AF466D" w:rsidP="00FA180C">
      <w:pPr>
        <w:pStyle w:val="Listeafsnit"/>
        <w:numPr>
          <w:ilvl w:val="0"/>
          <w:numId w:val="5"/>
        </w:numPr>
      </w:pPr>
      <w:r>
        <w:lastRenderedPageBreak/>
        <w:t>Skriftlig beretning kan ses i GF-hæfte</w:t>
      </w:r>
      <w:r w:rsidR="00FA180C">
        <w:t>t</w:t>
      </w:r>
    </w:p>
    <w:p w14:paraId="61ACCFD4" w14:textId="027CB492" w:rsidR="00FA180C" w:rsidRDefault="00FA180C" w:rsidP="00AF466D">
      <w:pPr>
        <w:pStyle w:val="Listeafsnit"/>
        <w:numPr>
          <w:ilvl w:val="0"/>
          <w:numId w:val="5"/>
        </w:numPr>
      </w:pPr>
      <w:r>
        <w:t>Vil lave en ny folder, der beskriver deres arbejde og opgaver, som vil blive lagt på kredsens hjemmeside, da den sidste synes at være blevet væk</w:t>
      </w:r>
    </w:p>
    <w:p w14:paraId="350CDE40" w14:textId="4037F105" w:rsidR="00FA180C" w:rsidRDefault="00FA180C" w:rsidP="00FA180C">
      <w:pPr>
        <w:pStyle w:val="Listeafsnit"/>
        <w:numPr>
          <w:ilvl w:val="0"/>
          <w:numId w:val="5"/>
        </w:numPr>
      </w:pPr>
      <w:r>
        <w:t>Vil gerne bidrage hvor det er muligt</w:t>
      </w:r>
    </w:p>
    <w:p w14:paraId="7D54F94D" w14:textId="77777777" w:rsidR="00FA180C" w:rsidRDefault="00FA180C" w:rsidP="00FA180C">
      <w:pPr>
        <w:pStyle w:val="Listeafsnit"/>
        <w:ind w:left="1440"/>
      </w:pPr>
    </w:p>
    <w:p w14:paraId="7918B77C" w14:textId="727C6AA3" w:rsidR="00FA180C" w:rsidRDefault="00FA180C" w:rsidP="008B155F">
      <w:pPr>
        <w:pStyle w:val="Listeafsnit"/>
        <w:ind w:left="1440"/>
      </w:pPr>
      <w:r>
        <w:t xml:space="preserve">Hovedpunkter fremkommet under </w:t>
      </w:r>
      <w:r w:rsidR="008B155F">
        <w:t>efterfølgende debat – ift. referatets længde, er det samlet i hhv. emne og svar</w:t>
      </w:r>
      <w:r>
        <w:t>:</w:t>
      </w:r>
    </w:p>
    <w:p w14:paraId="59255595" w14:textId="77777777" w:rsidR="008B155F" w:rsidRDefault="008B155F" w:rsidP="008B155F">
      <w:pPr>
        <w:pStyle w:val="Listeafsnit"/>
        <w:ind w:left="1440"/>
      </w:pPr>
    </w:p>
    <w:p w14:paraId="282B381B" w14:textId="77777777" w:rsidR="008B155F" w:rsidRDefault="009C35C6" w:rsidP="00FA180C">
      <w:pPr>
        <w:pStyle w:val="Listeafsnit"/>
        <w:numPr>
          <w:ilvl w:val="0"/>
          <w:numId w:val="5"/>
        </w:numPr>
      </w:pPr>
      <w:r>
        <w:t xml:space="preserve">Ærgerligt at læse konklusionen på advokatundersøgelsen i pressen og ikke få den fra kredsen. </w:t>
      </w:r>
    </w:p>
    <w:p w14:paraId="2DD255FD" w14:textId="5F52D95D" w:rsidR="00FA180C" w:rsidRDefault="009C35C6" w:rsidP="008B155F">
      <w:pPr>
        <w:pStyle w:val="Listeafsnit"/>
        <w:numPr>
          <w:ilvl w:val="0"/>
          <w:numId w:val="2"/>
        </w:numPr>
      </w:pPr>
      <w:r>
        <w:t xml:space="preserve">Svar:  Sekretariatet bestilte undersøgelsen, så den fulde konklusion kan ikke deles, da den ikke tilhører os, det kunne vi godt have ønsket os, at man havde respekteret. Fremlæggelsen besluttes af DLF. Kredsstyrelsen vil gerne dele resumé, når DLF giver lov. </w:t>
      </w:r>
    </w:p>
    <w:p w14:paraId="2FC636E6" w14:textId="77777777" w:rsidR="008B155F" w:rsidRDefault="009C35C6" w:rsidP="00F95C88">
      <w:pPr>
        <w:pStyle w:val="Listeafsnit"/>
        <w:numPr>
          <w:ilvl w:val="0"/>
          <w:numId w:val="5"/>
        </w:numPr>
      </w:pPr>
      <w:r>
        <w:t>Det bør ikke være kredsen og TR, der beslutter, hvad der skal ske fremadrettet ift. undersøgelsen</w:t>
      </w:r>
      <w:r w:rsidR="00F95C88">
        <w:t>, og der opfordres til, at man gør sit yderste for at komme til bunds i sagen, så fakta kommer på bordet og eventuelle rygter kan manes til jorden</w:t>
      </w:r>
      <w:r>
        <w:t>.</w:t>
      </w:r>
    </w:p>
    <w:p w14:paraId="2F1E64AE" w14:textId="208A2A98" w:rsidR="00F95C88" w:rsidRDefault="009C35C6" w:rsidP="008B155F">
      <w:pPr>
        <w:pStyle w:val="Listeafsnit"/>
        <w:numPr>
          <w:ilvl w:val="0"/>
          <w:numId w:val="2"/>
        </w:numPr>
      </w:pPr>
      <w:r>
        <w:t xml:space="preserve"> Svar: Personsager behandles ikke på GF</w:t>
      </w:r>
      <w:r w:rsidR="00F95C88">
        <w:t xml:space="preserve">. Stemningen blandt TR er, at det skal undersøges, men det afhænger af </w:t>
      </w:r>
      <w:r w:rsidR="008B155F">
        <w:t>de valgte efter i aften</w:t>
      </w:r>
      <w:r w:rsidR="00F95C88">
        <w:t>.</w:t>
      </w:r>
    </w:p>
    <w:p w14:paraId="20A37351" w14:textId="77777777" w:rsidR="008B155F" w:rsidRDefault="009C35C6" w:rsidP="00FA180C">
      <w:pPr>
        <w:pStyle w:val="Listeafsnit"/>
        <w:numPr>
          <w:ilvl w:val="0"/>
          <w:numId w:val="5"/>
        </w:numPr>
      </w:pPr>
      <w:r>
        <w:t xml:space="preserve">Der savnes referater, når man kigger bagud. </w:t>
      </w:r>
      <w:r w:rsidR="00F95C88">
        <w:t>Vi er en ung kreds (indsæt årstal), og når man ikke passer på med, hvad der ryddes op, risikerer vi at blive historieløse:</w:t>
      </w:r>
    </w:p>
    <w:p w14:paraId="741D1EB9" w14:textId="6DB9F4B2" w:rsidR="009C35C6" w:rsidRDefault="00F95C88" w:rsidP="008B155F">
      <w:pPr>
        <w:pStyle w:val="Listeafsnit"/>
        <w:numPr>
          <w:ilvl w:val="0"/>
          <w:numId w:val="2"/>
        </w:numPr>
      </w:pPr>
      <w:r>
        <w:t xml:space="preserve"> </w:t>
      </w:r>
      <w:r w:rsidR="009C35C6">
        <w:t xml:space="preserve">Svar: Vi har ledt efter dem, men kan intet finde. </w:t>
      </w:r>
      <w:r w:rsidR="008B155F">
        <w:t xml:space="preserve">Vi er enige i, at det er utilstrækkeligt. </w:t>
      </w:r>
      <w:r w:rsidR="009C35C6">
        <w:t xml:space="preserve">Hvis nogle ligger inde med gamle papirer, hører vi gerne fra dem, så der kan skabes fuldt overblik. </w:t>
      </w:r>
    </w:p>
    <w:p w14:paraId="14275C57" w14:textId="3C103F8F" w:rsidR="00F95C88" w:rsidRDefault="00F95C88" w:rsidP="00F95C88">
      <w:pPr>
        <w:pStyle w:val="Listeafsnit"/>
        <w:numPr>
          <w:ilvl w:val="0"/>
          <w:numId w:val="1"/>
        </w:numPr>
      </w:pPr>
      <w:r>
        <w:t>Regnskab: Godkendt (ingen imod, 26 har undladt at stemme)</w:t>
      </w:r>
    </w:p>
    <w:p w14:paraId="451E1ECD" w14:textId="05659ADB" w:rsidR="00F95C88" w:rsidRDefault="00F95C88" w:rsidP="00F95C88">
      <w:pPr>
        <w:pStyle w:val="Listeafsnit"/>
        <w:numPr>
          <w:ilvl w:val="0"/>
          <w:numId w:val="5"/>
        </w:numPr>
      </w:pPr>
      <w:r>
        <w:t xml:space="preserve">Lavere udgifter </w:t>
      </w:r>
      <w:proofErr w:type="spellStart"/>
      <w:r>
        <w:t>pg.a</w:t>
      </w:r>
      <w:proofErr w:type="spellEnd"/>
      <w:r>
        <w:t>. nedsat honorar pr. oktober 2025</w:t>
      </w:r>
    </w:p>
    <w:p w14:paraId="513262A9" w14:textId="0E93E07C" w:rsidR="00C2743B" w:rsidRDefault="00F95C88" w:rsidP="00C2743B">
      <w:pPr>
        <w:pStyle w:val="Listeafsnit"/>
        <w:numPr>
          <w:ilvl w:val="0"/>
          <w:numId w:val="5"/>
        </w:numPr>
      </w:pPr>
      <w:r>
        <w:t xml:space="preserve">TR steget </w:t>
      </w:r>
      <w:proofErr w:type="spellStart"/>
      <w:r>
        <w:t>pg.a</w:t>
      </w:r>
      <w:proofErr w:type="spellEnd"/>
      <w:r>
        <w:t>. en del nyvalgte på uddannelse</w:t>
      </w:r>
    </w:p>
    <w:p w14:paraId="3395EE44" w14:textId="558321F6" w:rsidR="00F95C88" w:rsidRDefault="00C2743B" w:rsidP="00C2743B">
      <w:pPr>
        <w:pStyle w:val="Listeafsnit"/>
        <w:numPr>
          <w:ilvl w:val="0"/>
          <w:numId w:val="5"/>
        </w:numPr>
      </w:pPr>
      <w:r>
        <w:t>Alt i alt ”i plus” på både Lærekredsen og Særlig Fond (huset)</w:t>
      </w:r>
    </w:p>
    <w:p w14:paraId="692C2E1A" w14:textId="5608129F" w:rsidR="00C2743B" w:rsidRDefault="00C2743B" w:rsidP="00C2743B">
      <w:pPr>
        <w:pStyle w:val="Listeafsnit"/>
        <w:numPr>
          <w:ilvl w:val="0"/>
          <w:numId w:val="1"/>
        </w:numPr>
      </w:pPr>
      <w:r>
        <w:t>Indkomne forslag – vedtægter for Vejen lærerkreds:</w:t>
      </w:r>
    </w:p>
    <w:p w14:paraId="57970E32" w14:textId="523F85C1" w:rsidR="00C2743B" w:rsidRPr="008B155F" w:rsidRDefault="00C2743B" w:rsidP="00C2743B">
      <w:pPr>
        <w:pStyle w:val="Listeafsnit"/>
        <w:numPr>
          <w:ilvl w:val="0"/>
          <w:numId w:val="5"/>
        </w:numPr>
      </w:pPr>
      <w:r>
        <w:t xml:space="preserve">§2: </w:t>
      </w:r>
      <w:r w:rsidRPr="008B155F">
        <w:t xml:space="preserve">”faglige tilføjes” + rettes til ift. </w:t>
      </w:r>
      <w:proofErr w:type="spellStart"/>
      <w:proofErr w:type="gramStart"/>
      <w:r w:rsidRPr="008B155F">
        <w:t>DLFs</w:t>
      </w:r>
      <w:proofErr w:type="spellEnd"/>
      <w:proofErr w:type="gramEnd"/>
      <w:r w:rsidRPr="008B155F">
        <w:t xml:space="preserve"> vedtægter ift. hvilke skoler, der er omfattet</w:t>
      </w:r>
    </w:p>
    <w:p w14:paraId="0F99005A" w14:textId="1BA50E20" w:rsidR="00C2743B" w:rsidRDefault="00C2743B" w:rsidP="00C2743B">
      <w:pPr>
        <w:pStyle w:val="Listeafsnit"/>
        <w:numPr>
          <w:ilvl w:val="0"/>
          <w:numId w:val="5"/>
        </w:numPr>
      </w:pPr>
      <w:r>
        <w:t>§5: Køb og salg samt belåning af fast ejendom beholdes</w:t>
      </w:r>
    </w:p>
    <w:p w14:paraId="10BCEA88" w14:textId="77777777" w:rsidR="00C2743B" w:rsidRDefault="00C2743B" w:rsidP="00C2743B">
      <w:pPr>
        <w:pStyle w:val="Listeafsnit"/>
        <w:numPr>
          <w:ilvl w:val="0"/>
          <w:numId w:val="5"/>
        </w:numPr>
      </w:pPr>
      <w:r w:rsidRPr="000D283B">
        <w:t>§</w:t>
      </w:r>
      <w:r>
        <w:t>6 der kan ikke træffes beslutninger under punktet evt.</w:t>
      </w:r>
    </w:p>
    <w:p w14:paraId="35D698AB" w14:textId="77777777" w:rsidR="00C2743B" w:rsidRDefault="00C2743B" w:rsidP="00C2743B">
      <w:pPr>
        <w:pStyle w:val="Listeafsnit"/>
        <w:ind w:left="1440"/>
      </w:pPr>
    </w:p>
    <w:p w14:paraId="29312AE9" w14:textId="30D7999A" w:rsidR="00C2743B" w:rsidRDefault="00C2743B" w:rsidP="008B155F">
      <w:pPr>
        <w:pStyle w:val="Listeafsnit"/>
        <w:ind w:left="1440"/>
      </w:pPr>
      <w:r w:rsidRPr="008B155F">
        <w:t xml:space="preserve">Særskilt afstemning efter </w:t>
      </w:r>
      <w:proofErr w:type="spellStart"/>
      <w:r w:rsidRPr="008B155F">
        <w:t>GF´s</w:t>
      </w:r>
      <w:proofErr w:type="spellEnd"/>
      <w:r w:rsidRPr="008B155F">
        <w:t xml:space="preserve"> ønske</w:t>
      </w:r>
      <w:r w:rsidR="008B155F">
        <w:t>:</w:t>
      </w:r>
    </w:p>
    <w:p w14:paraId="00B2DC3F" w14:textId="77777777" w:rsidR="009C14CE" w:rsidRDefault="00C2743B" w:rsidP="00C2743B">
      <w:pPr>
        <w:pStyle w:val="Listeafsnit"/>
        <w:numPr>
          <w:ilvl w:val="0"/>
          <w:numId w:val="5"/>
        </w:numPr>
      </w:pPr>
      <w:r w:rsidRPr="000D283B">
        <w:t>§</w:t>
      </w:r>
      <w:r>
        <w:t xml:space="preserve">9 kandidatur meddeles skriftligt senest 8 dage før. </w:t>
      </w:r>
    </w:p>
    <w:p w14:paraId="16925041" w14:textId="71947462" w:rsidR="00C2743B" w:rsidRDefault="00C2743B" w:rsidP="009C14CE">
      <w:pPr>
        <w:pStyle w:val="Listeafsnit"/>
        <w:ind w:left="1080"/>
      </w:pPr>
      <w:r>
        <w:t>For: 95 Imod: 40 Hverken for/imod: 13</w:t>
      </w:r>
      <w:r w:rsidR="009C14CE">
        <w:t xml:space="preserve"> = </w:t>
      </w:r>
      <w:r w:rsidR="008B155F">
        <w:t xml:space="preserve">Faldet og </w:t>
      </w:r>
      <w:r w:rsidR="009C14CE">
        <w:t xml:space="preserve">valgprocedure uændret. </w:t>
      </w:r>
    </w:p>
    <w:p w14:paraId="62A1E0EB" w14:textId="7693DD11" w:rsidR="009C14CE" w:rsidRDefault="009C14CE" w:rsidP="00C2743B">
      <w:pPr>
        <w:pStyle w:val="Listeafsnit"/>
        <w:numPr>
          <w:ilvl w:val="0"/>
          <w:numId w:val="5"/>
        </w:numPr>
      </w:pPr>
      <w:r>
        <w:t xml:space="preserve">Det præciseres desuden mundtligt på GF, at hvis man ikke vælges til øvre post, kan man opstille til næste post. </w:t>
      </w:r>
    </w:p>
    <w:p w14:paraId="55C2EA02" w14:textId="691387DD" w:rsidR="009C14CE" w:rsidRDefault="009C14CE" w:rsidP="00C2743B">
      <w:pPr>
        <w:pStyle w:val="Listeafsnit"/>
        <w:numPr>
          <w:ilvl w:val="0"/>
          <w:numId w:val="5"/>
        </w:numPr>
      </w:pPr>
      <w:r>
        <w:t xml:space="preserve">Der gives desuden tilsagn om, at det, der vedrører køb mv. føres </w:t>
      </w:r>
      <w:r w:rsidR="008B155F">
        <w:t>ind</w:t>
      </w:r>
      <w:r>
        <w:t xml:space="preserve"> rette sted</w:t>
      </w:r>
    </w:p>
    <w:p w14:paraId="324EC9F1" w14:textId="45648193" w:rsidR="00A60A2D" w:rsidRDefault="009C14CE" w:rsidP="008B155F">
      <w:pPr>
        <w:pStyle w:val="Listeafsnit"/>
        <w:numPr>
          <w:ilvl w:val="0"/>
          <w:numId w:val="1"/>
        </w:numPr>
      </w:pPr>
      <w:r>
        <w:t>Budget og fastsættelse af kontingent:</w:t>
      </w:r>
    </w:p>
    <w:p w14:paraId="2FC998DF" w14:textId="4FADA114" w:rsidR="009C14CE" w:rsidRDefault="009C14CE" w:rsidP="008B155F">
      <w:pPr>
        <w:pStyle w:val="Listeafsnit"/>
      </w:pPr>
      <w:r>
        <w:t xml:space="preserve">         Paw Blok orienterer:</w:t>
      </w:r>
    </w:p>
    <w:p w14:paraId="7B6551E8" w14:textId="2025D0A7" w:rsidR="009C14CE" w:rsidRDefault="009C14CE" w:rsidP="009C14CE">
      <w:pPr>
        <w:pStyle w:val="Listeafsnit"/>
        <w:numPr>
          <w:ilvl w:val="0"/>
          <w:numId w:val="5"/>
        </w:numPr>
      </w:pPr>
      <w:r>
        <w:t xml:space="preserve">Det centrale kontingent er steget, det lokale er ikke </w:t>
      </w:r>
    </w:p>
    <w:p w14:paraId="6E034B10" w14:textId="5454C93B" w:rsidR="009C14CE" w:rsidRDefault="009C14CE" w:rsidP="009C14CE">
      <w:pPr>
        <w:pStyle w:val="Listeafsnit"/>
        <w:numPr>
          <w:ilvl w:val="0"/>
          <w:numId w:val="5"/>
        </w:numPr>
      </w:pPr>
      <w:r>
        <w:t>Der er taget højde for bebudede udmeldelser</w:t>
      </w:r>
      <w:r w:rsidR="008B155F">
        <w:t xml:space="preserve"> </w:t>
      </w:r>
    </w:p>
    <w:p w14:paraId="695B6DD8" w14:textId="08A09E4E" w:rsidR="009C14CE" w:rsidRDefault="009C14CE" w:rsidP="009C14CE">
      <w:pPr>
        <w:pStyle w:val="Listeafsnit"/>
        <w:numPr>
          <w:ilvl w:val="0"/>
          <w:numId w:val="5"/>
        </w:numPr>
      </w:pPr>
      <w:r>
        <w:t>jan/</w:t>
      </w:r>
      <w:proofErr w:type="spellStart"/>
      <w:r>
        <w:t>feb</w:t>
      </w:r>
      <w:proofErr w:type="spellEnd"/>
      <w:r>
        <w:t>/</w:t>
      </w:r>
      <w:proofErr w:type="spellStart"/>
      <w:r>
        <w:t>mar</w:t>
      </w:r>
      <w:proofErr w:type="spellEnd"/>
      <w:r>
        <w:t xml:space="preserve"> har haft flere indmeldelser end udmeldelser, vi håber det holder</w:t>
      </w:r>
    </w:p>
    <w:p w14:paraId="7D0A76BE" w14:textId="2A1C7F5D" w:rsidR="009C14CE" w:rsidRDefault="009C14CE" w:rsidP="009C14CE">
      <w:pPr>
        <w:pStyle w:val="Listeafsnit"/>
        <w:numPr>
          <w:ilvl w:val="0"/>
          <w:numId w:val="5"/>
        </w:numPr>
      </w:pPr>
      <w:r>
        <w:lastRenderedPageBreak/>
        <w:t>Der er pt. ikke økonomi til fratrædelse, derfor afsættes der over en periode penge til dette</w:t>
      </w:r>
    </w:p>
    <w:p w14:paraId="17393B0C" w14:textId="5DB3C5B7" w:rsidR="009C14CE" w:rsidRDefault="009C14CE" w:rsidP="009C14CE">
      <w:pPr>
        <w:pStyle w:val="Listeafsnit"/>
        <w:numPr>
          <w:ilvl w:val="0"/>
          <w:numId w:val="5"/>
        </w:numPr>
      </w:pPr>
      <w:r>
        <w:t>Grønne tal på bundlinjen pt.</w:t>
      </w:r>
    </w:p>
    <w:p w14:paraId="3BF6D0F5" w14:textId="7E15C89E" w:rsidR="009C14CE" w:rsidRDefault="009C14CE" w:rsidP="009C14CE">
      <w:r>
        <w:t xml:space="preserve">                      Debat</w:t>
      </w:r>
      <w:r w:rsidR="00A60A2D">
        <w:t xml:space="preserve"> + svar</w:t>
      </w:r>
      <w:r>
        <w:t xml:space="preserve">: </w:t>
      </w:r>
    </w:p>
    <w:p w14:paraId="69D9190D" w14:textId="4390184A" w:rsidR="00A60A2D" w:rsidRDefault="00A60A2D" w:rsidP="00A60A2D">
      <w:pPr>
        <w:pStyle w:val="Listeafsnit"/>
        <w:numPr>
          <w:ilvl w:val="0"/>
          <w:numId w:val="5"/>
        </w:numPr>
      </w:pPr>
      <w:r>
        <w:t xml:space="preserve">Man kan se på DLF´s hjemmeside </w:t>
      </w:r>
      <w:hyperlink r:id="rId5" w:history="1">
        <w:r w:rsidR="00831DEB" w:rsidRPr="00C249C3">
          <w:rPr>
            <w:rStyle w:val="Hyperlink"/>
          </w:rPr>
          <w:t>https://kreds104.dlf.org/medlem/kontingent/</w:t>
        </w:r>
      </w:hyperlink>
      <w:r w:rsidR="00831DEB">
        <w:t xml:space="preserve"> </w:t>
      </w:r>
      <w:r w:rsidRPr="008B155F">
        <w:rPr>
          <w:color w:val="FF0000"/>
        </w:rPr>
        <w:t xml:space="preserve"> </w:t>
      </w:r>
      <w:r>
        <w:t xml:space="preserve">hvor stor en andel af ens kontingent er lokalt/nationalt. </w:t>
      </w:r>
    </w:p>
    <w:p w14:paraId="3E75215D" w14:textId="1666AC37" w:rsidR="00A60A2D" w:rsidRDefault="00A60A2D" w:rsidP="00A60A2D">
      <w:pPr>
        <w:pStyle w:val="Listeafsnit"/>
        <w:numPr>
          <w:ilvl w:val="0"/>
          <w:numId w:val="5"/>
        </w:numPr>
      </w:pPr>
      <w:r>
        <w:t>Vi er dyrere end de omkringliggende kommuner</w:t>
      </w:r>
      <w:r w:rsidR="00DF4987">
        <w:t xml:space="preserve"> (lokale kredskontingenter ligger mellem 399 og 240) </w:t>
      </w:r>
    </w:p>
    <w:p w14:paraId="5407AD88" w14:textId="4ED82D20" w:rsidR="00A60A2D" w:rsidRDefault="00A60A2D" w:rsidP="00A60A2D">
      <w:pPr>
        <w:pStyle w:val="Listeafsnit"/>
        <w:numPr>
          <w:ilvl w:val="0"/>
          <w:numId w:val="5"/>
        </w:numPr>
      </w:pPr>
      <w:r>
        <w:t xml:space="preserve">Kontingentstigning på 21 </w:t>
      </w:r>
      <w:r w:rsidR="002A6ECF">
        <w:t>kr.:</w:t>
      </w:r>
      <w:r>
        <w:t xml:space="preserve"> skete i overensstemmelse med vedtægter, da det fulgte den tidligere vedtægt, hvor der kun blev behandlet budget hvert andet år, og det var besluttet, at man ”fulgte lønudviklingen”. </w:t>
      </w:r>
    </w:p>
    <w:p w14:paraId="6F744AA2" w14:textId="75848232" w:rsidR="009C14CE" w:rsidRDefault="00A60A2D" w:rsidP="00A60A2D">
      <w:pPr>
        <w:ind w:left="1080"/>
      </w:pPr>
      <w:r w:rsidRPr="002A6ECF">
        <w:rPr>
          <w:b/>
          <w:bCs/>
        </w:rPr>
        <w:t>Modforslag</w:t>
      </w:r>
      <w:r>
        <w:t xml:space="preserve"> om nedsættelse af kontingent med 21 kr. v. Lisbeth</w:t>
      </w:r>
      <w:r w:rsidR="00DF4987">
        <w:t xml:space="preserve"> </w:t>
      </w:r>
      <w:r w:rsidR="00DF4987" w:rsidRPr="00DF4987">
        <w:t>Blichfeldt</w:t>
      </w:r>
      <w:r>
        <w:t xml:space="preserve"> </w:t>
      </w:r>
      <w:r w:rsidR="00DF4987" w:rsidRPr="00DF4987">
        <w:t>forslaget blev ikke vedtaget</w:t>
      </w:r>
    </w:p>
    <w:p w14:paraId="2BD878EE" w14:textId="4B3E9761" w:rsidR="00A60A2D" w:rsidRDefault="00A60A2D" w:rsidP="00A60A2D">
      <w:pPr>
        <w:pStyle w:val="Listeafsnit"/>
        <w:numPr>
          <w:ilvl w:val="0"/>
          <w:numId w:val="1"/>
        </w:numPr>
      </w:pPr>
      <w:r>
        <w:t xml:space="preserve">Fastsættelse af frikøb og ydelser til kredsstyrelsen v. </w:t>
      </w:r>
      <w:r w:rsidRPr="00DF4987">
        <w:t>Ralf</w:t>
      </w:r>
      <w:r w:rsidR="00DF4987" w:rsidRPr="00DF4987">
        <w:t xml:space="preserve"> Dohn</w:t>
      </w:r>
      <w:r>
        <w:t>: Vedtaget</w:t>
      </w:r>
    </w:p>
    <w:p w14:paraId="4E450883" w14:textId="26B8DEEA" w:rsidR="00A60A2D" w:rsidRDefault="00A60A2D" w:rsidP="00A60A2D">
      <w:pPr>
        <w:pStyle w:val="Listeafsnit"/>
        <w:numPr>
          <w:ilvl w:val="0"/>
          <w:numId w:val="5"/>
        </w:numPr>
      </w:pPr>
      <w:r>
        <w:t>Som besluttet i december på EGF</w:t>
      </w:r>
    </w:p>
    <w:p w14:paraId="65980A49" w14:textId="7A8BF316" w:rsidR="00301CE9" w:rsidRDefault="00A60A2D" w:rsidP="00301CE9">
      <w:pPr>
        <w:pStyle w:val="Listeafsnit"/>
        <w:numPr>
          <w:ilvl w:val="0"/>
          <w:numId w:val="5"/>
        </w:numPr>
      </w:pPr>
      <w:r>
        <w:t>Det pointeres, at det er max-beløb, og der kan justeres nedad, skulle budgettet ikke holde</w:t>
      </w:r>
    </w:p>
    <w:p w14:paraId="2FC4F730" w14:textId="77777777" w:rsidR="00301CE9" w:rsidRDefault="00301CE9" w:rsidP="00301CE9">
      <w:pPr>
        <w:pStyle w:val="Listeafsnit"/>
        <w:ind w:left="1440"/>
      </w:pPr>
    </w:p>
    <w:p w14:paraId="4E4A1FBE" w14:textId="42926594" w:rsidR="00A60A2D" w:rsidRDefault="00A60A2D" w:rsidP="00A60A2D">
      <w:pPr>
        <w:pStyle w:val="Listeafsnit"/>
        <w:numPr>
          <w:ilvl w:val="0"/>
          <w:numId w:val="1"/>
        </w:numPr>
      </w:pPr>
      <w:r>
        <w:t>Valg jf. §9</w:t>
      </w:r>
    </w:p>
    <w:p w14:paraId="12C31686" w14:textId="2C2D0767" w:rsidR="008B155F" w:rsidRDefault="00A60A2D" w:rsidP="008B155F">
      <w:pPr>
        <w:pStyle w:val="Listeafsnit"/>
        <w:numPr>
          <w:ilvl w:val="0"/>
          <w:numId w:val="5"/>
        </w:numPr>
      </w:pPr>
      <w:r>
        <w:t xml:space="preserve">Formandsvalg </w:t>
      </w:r>
    </w:p>
    <w:p w14:paraId="0111FF8E" w14:textId="120EE15C" w:rsidR="00CC3B0F" w:rsidRDefault="00CC3B0F" w:rsidP="008B155F">
      <w:pPr>
        <w:pStyle w:val="Listeafsnit"/>
        <w:ind w:left="1080"/>
      </w:pPr>
      <w:r>
        <w:t>Kim Mark</w:t>
      </w:r>
      <w:r w:rsidR="00301CE9">
        <w:t xml:space="preserve"> 72</w:t>
      </w:r>
    </w:p>
    <w:p w14:paraId="6A3E8705" w14:textId="76CBD166" w:rsidR="00301CE9" w:rsidRPr="00301CE9" w:rsidRDefault="00301CE9" w:rsidP="008B155F">
      <w:pPr>
        <w:pStyle w:val="Listeafsnit"/>
        <w:ind w:left="1080"/>
        <w:rPr>
          <w:color w:val="FF0000"/>
        </w:rPr>
      </w:pPr>
      <w:r w:rsidRPr="00301CE9">
        <w:rPr>
          <w:color w:val="FF0000"/>
        </w:rPr>
        <w:t>Paw Blok 64</w:t>
      </w:r>
    </w:p>
    <w:p w14:paraId="526557BB" w14:textId="486C9B85" w:rsidR="00301CE9" w:rsidRPr="00301CE9" w:rsidRDefault="00301CE9" w:rsidP="008B155F">
      <w:pPr>
        <w:pStyle w:val="Listeafsnit"/>
        <w:ind w:left="1080"/>
        <w:rPr>
          <w:color w:val="FF0000"/>
        </w:rPr>
      </w:pPr>
      <w:r w:rsidRPr="00301CE9">
        <w:rPr>
          <w:color w:val="FF0000"/>
        </w:rPr>
        <w:t>Sabine Vibild 7</w:t>
      </w:r>
    </w:p>
    <w:p w14:paraId="0238440A" w14:textId="77777777" w:rsidR="00301CE9" w:rsidRDefault="00301CE9" w:rsidP="008B155F">
      <w:pPr>
        <w:pStyle w:val="Listeafsnit"/>
        <w:ind w:left="1080"/>
      </w:pPr>
    </w:p>
    <w:p w14:paraId="1907D697" w14:textId="07E34EA5" w:rsidR="00CC3B0F" w:rsidRDefault="00CC3B0F" w:rsidP="00301CE9">
      <w:pPr>
        <w:pStyle w:val="Listeafsnit"/>
        <w:numPr>
          <w:ilvl w:val="0"/>
          <w:numId w:val="5"/>
        </w:numPr>
        <w:spacing w:after="0"/>
      </w:pPr>
      <w:r>
        <w:t>Næstformandsvalg:</w:t>
      </w:r>
    </w:p>
    <w:p w14:paraId="0CF3C875" w14:textId="4CD9F9F9" w:rsidR="00301CE9" w:rsidRDefault="00CC3B0F" w:rsidP="00301CE9">
      <w:pPr>
        <w:spacing w:after="0"/>
        <w:ind w:left="360"/>
      </w:pPr>
      <w:r>
        <w:t xml:space="preserve">              Marlene Bøgh 94</w:t>
      </w:r>
    </w:p>
    <w:p w14:paraId="74751270" w14:textId="6EF8A2C2" w:rsidR="00301CE9" w:rsidRPr="00301CE9" w:rsidRDefault="00301CE9" w:rsidP="00301CE9">
      <w:pPr>
        <w:spacing w:after="0"/>
        <w:ind w:firstLine="1080"/>
        <w:rPr>
          <w:color w:val="FF0000"/>
        </w:rPr>
      </w:pPr>
      <w:r w:rsidRPr="00301CE9">
        <w:rPr>
          <w:color w:val="FF0000"/>
        </w:rPr>
        <w:t xml:space="preserve">Jens Christian Kjærulf Bruhn </w:t>
      </w:r>
    </w:p>
    <w:p w14:paraId="6A9B9D91" w14:textId="77777777" w:rsidR="00301CE9" w:rsidRPr="00DF4987" w:rsidRDefault="00301CE9" w:rsidP="00301CE9">
      <w:pPr>
        <w:spacing w:after="0"/>
        <w:ind w:firstLine="1080"/>
      </w:pPr>
    </w:p>
    <w:p w14:paraId="2CE096A4" w14:textId="77777777" w:rsidR="008B155F" w:rsidRDefault="00CC3B0F" w:rsidP="008B155F">
      <w:pPr>
        <w:pStyle w:val="Listeafsnit"/>
        <w:numPr>
          <w:ilvl w:val="0"/>
          <w:numId w:val="5"/>
        </w:numPr>
      </w:pPr>
      <w:r>
        <w:t>Kredsstyrelse – menigt med</w:t>
      </w:r>
      <w:r w:rsidR="008B155F">
        <w:t>lem:</w:t>
      </w:r>
    </w:p>
    <w:p w14:paraId="22DF485C" w14:textId="570B01A1" w:rsidR="008B155F" w:rsidRPr="00DF4987" w:rsidRDefault="008B155F" w:rsidP="00301CE9">
      <w:pPr>
        <w:pStyle w:val="Listeafsnit"/>
        <w:ind w:left="1134"/>
      </w:pPr>
      <w:r w:rsidRPr="00DF4987">
        <w:t>Jens</w:t>
      </w:r>
      <w:r w:rsidR="00DF4987" w:rsidRPr="00DF4987">
        <w:t xml:space="preserve"> Christian Kjærulf Bruhn</w:t>
      </w:r>
    </w:p>
    <w:p w14:paraId="598A95F4" w14:textId="62EE1001" w:rsidR="00CC3B0F" w:rsidRPr="00DF4987" w:rsidRDefault="00CC3B0F" w:rsidP="00301CE9">
      <w:pPr>
        <w:pStyle w:val="Listeafsnit"/>
        <w:ind w:left="1134"/>
      </w:pPr>
      <w:r w:rsidRPr="00DF4987">
        <w:t>Lisbeth</w:t>
      </w:r>
      <w:r w:rsidR="00DF4987" w:rsidRPr="00DF4987">
        <w:t xml:space="preserve"> Blichfeldt</w:t>
      </w:r>
    </w:p>
    <w:p w14:paraId="6D14D263" w14:textId="7CF49A26" w:rsidR="00DF4987" w:rsidRDefault="00DF4987" w:rsidP="00301CE9">
      <w:pPr>
        <w:pStyle w:val="Listeafsnit"/>
        <w:spacing w:before="240" w:after="0"/>
        <w:ind w:left="1134"/>
        <w:rPr>
          <w:color w:val="FF0000"/>
        </w:rPr>
      </w:pPr>
      <w:r w:rsidRPr="00DF4987">
        <w:rPr>
          <w:color w:val="FF0000"/>
        </w:rPr>
        <w:t>Maya Ryom</w:t>
      </w:r>
    </w:p>
    <w:p w14:paraId="440FA1DC" w14:textId="77777777" w:rsidR="00301CE9" w:rsidRPr="00DF4987" w:rsidRDefault="00301CE9" w:rsidP="00DF4987">
      <w:pPr>
        <w:pStyle w:val="Listeafsnit"/>
        <w:spacing w:before="240" w:after="0"/>
        <w:ind w:left="1440"/>
        <w:rPr>
          <w:color w:val="FF0000"/>
        </w:rPr>
      </w:pPr>
    </w:p>
    <w:p w14:paraId="41157BC7" w14:textId="6155375B" w:rsidR="00CC3B0F" w:rsidRDefault="00CC3B0F" w:rsidP="00DF4987">
      <w:pPr>
        <w:pStyle w:val="Listeafsnit"/>
        <w:numPr>
          <w:ilvl w:val="0"/>
          <w:numId w:val="5"/>
        </w:numPr>
        <w:spacing w:before="240"/>
      </w:pPr>
      <w:r>
        <w:t>Suppleant til kredsstyrelsen:</w:t>
      </w:r>
    </w:p>
    <w:p w14:paraId="0160F7D3" w14:textId="0E1F01C2" w:rsidR="00CC3B0F" w:rsidRDefault="00CC3B0F" w:rsidP="00301CE9">
      <w:pPr>
        <w:pStyle w:val="Listeafsnit"/>
        <w:ind w:left="1134"/>
      </w:pPr>
      <w:r>
        <w:t>Maya Ryom</w:t>
      </w:r>
    </w:p>
    <w:p w14:paraId="5B0AB895" w14:textId="5C56A5EE" w:rsidR="00CC3B0F" w:rsidRDefault="00CC3B0F" w:rsidP="00301CE9">
      <w:pPr>
        <w:pStyle w:val="Listeafsnit"/>
        <w:ind w:left="1134"/>
      </w:pPr>
      <w:r>
        <w:t>Maiken Skov</w:t>
      </w:r>
    </w:p>
    <w:p w14:paraId="203F2BAA" w14:textId="2A07E850" w:rsidR="00CC3B0F" w:rsidRDefault="00CC3B0F" w:rsidP="00301CE9">
      <w:pPr>
        <w:pStyle w:val="Listeafsnit"/>
        <w:ind w:left="1134"/>
        <w:rPr>
          <w:color w:val="FF0000"/>
        </w:rPr>
      </w:pPr>
      <w:r w:rsidRPr="008B155F">
        <w:rPr>
          <w:color w:val="FF0000"/>
        </w:rPr>
        <w:t>Ditte</w:t>
      </w:r>
    </w:p>
    <w:p w14:paraId="6327E74B" w14:textId="77777777" w:rsidR="00301CE9" w:rsidRPr="008B155F" w:rsidRDefault="00301CE9" w:rsidP="00CC3B0F">
      <w:pPr>
        <w:pStyle w:val="Listeafsnit"/>
        <w:ind w:left="1440"/>
        <w:rPr>
          <w:color w:val="FF0000"/>
        </w:rPr>
      </w:pPr>
    </w:p>
    <w:p w14:paraId="327AEE41" w14:textId="5EA6B071" w:rsidR="00CC3B0F" w:rsidRDefault="00CC3B0F" w:rsidP="008B155F">
      <w:pPr>
        <w:pStyle w:val="Listeafsnit"/>
        <w:numPr>
          <w:ilvl w:val="0"/>
          <w:numId w:val="5"/>
        </w:numPr>
      </w:pPr>
      <w:r>
        <w:t>Kritiske revisorer + suppleanter</w:t>
      </w:r>
    </w:p>
    <w:p w14:paraId="0EBFD7E2" w14:textId="77777777" w:rsidR="008B155F" w:rsidRDefault="008B155F" w:rsidP="00301CE9">
      <w:pPr>
        <w:pStyle w:val="Listeafsnit"/>
        <w:ind w:left="426"/>
      </w:pPr>
      <w:r>
        <w:t xml:space="preserve">               </w:t>
      </w:r>
      <w:r w:rsidR="00CC3B0F">
        <w:t xml:space="preserve">Hanne Sax </w:t>
      </w:r>
      <w:r>
        <w:t>–</w:t>
      </w:r>
      <w:r w:rsidR="00CC3B0F">
        <w:t xml:space="preserve"> reviso</w:t>
      </w:r>
      <w:r>
        <w:t>r</w:t>
      </w:r>
    </w:p>
    <w:p w14:paraId="27295BE5" w14:textId="77777777" w:rsidR="008B155F" w:rsidRDefault="008B155F" w:rsidP="00301CE9">
      <w:pPr>
        <w:pStyle w:val="Listeafsnit"/>
        <w:ind w:left="426"/>
      </w:pPr>
      <w:r>
        <w:t xml:space="preserve">               </w:t>
      </w:r>
      <w:r w:rsidR="00CC3B0F">
        <w:t>Morten Mortensen – revisor</w:t>
      </w:r>
    </w:p>
    <w:p w14:paraId="746E0A5F" w14:textId="2F5634F3" w:rsidR="008B155F" w:rsidRDefault="008B155F" w:rsidP="00301CE9">
      <w:pPr>
        <w:pStyle w:val="Listeafsnit"/>
        <w:ind w:left="426"/>
      </w:pPr>
      <w:r>
        <w:t xml:space="preserve">               </w:t>
      </w:r>
      <w:r w:rsidR="00CC3B0F">
        <w:t xml:space="preserve">Esben Fallesen </w:t>
      </w:r>
      <w:r w:rsidR="00301CE9">
        <w:t xml:space="preserve">- </w:t>
      </w:r>
      <w:r w:rsidR="00CC3B0F">
        <w:t>suppleant</w:t>
      </w:r>
    </w:p>
    <w:p w14:paraId="3AD61D6B" w14:textId="68672BB7" w:rsidR="00CC3B0F" w:rsidRDefault="008B155F" w:rsidP="00301CE9">
      <w:pPr>
        <w:pStyle w:val="Listeafsnit"/>
        <w:ind w:left="426"/>
      </w:pPr>
      <w:r>
        <w:t xml:space="preserve">               </w:t>
      </w:r>
      <w:r w:rsidR="00CC3B0F">
        <w:t>Lieb Hansen – suppleant</w:t>
      </w:r>
    </w:p>
    <w:p w14:paraId="3B6B96E1" w14:textId="77777777" w:rsidR="00CC3B0F" w:rsidRDefault="00CC3B0F" w:rsidP="00CC3B0F">
      <w:pPr>
        <w:pStyle w:val="Listeafsnit"/>
      </w:pPr>
    </w:p>
    <w:p w14:paraId="645A434F" w14:textId="04DD0CD1" w:rsidR="00CC3B0F" w:rsidRDefault="00CC3B0F" w:rsidP="00CC3B0F">
      <w:pPr>
        <w:pStyle w:val="Listeafsnit"/>
        <w:numPr>
          <w:ilvl w:val="0"/>
          <w:numId w:val="1"/>
        </w:numPr>
      </w:pPr>
      <w:r>
        <w:t xml:space="preserve">Evt. </w:t>
      </w:r>
    </w:p>
    <w:p w14:paraId="76BE64E2" w14:textId="5A7FAD73" w:rsidR="00CC3B0F" w:rsidRDefault="00CC3B0F" w:rsidP="00CC3B0F">
      <w:pPr>
        <w:pStyle w:val="Listeafsnit"/>
        <w:numPr>
          <w:ilvl w:val="0"/>
          <w:numId w:val="5"/>
        </w:numPr>
      </w:pPr>
      <w:r>
        <w:t>Korte bemærkninger vedr. ønske om ro på fremadrettet</w:t>
      </w:r>
    </w:p>
    <w:p w14:paraId="7A0BE08B" w14:textId="7CB2E9C0" w:rsidR="00CC3B0F" w:rsidRDefault="00CC3B0F" w:rsidP="00CC3B0F">
      <w:pPr>
        <w:pStyle w:val="Listeafsnit"/>
        <w:numPr>
          <w:ilvl w:val="0"/>
          <w:numId w:val="5"/>
        </w:numPr>
      </w:pPr>
      <w:r>
        <w:t>Der var flere på talerstolen for at takke Paw Blok for det arbejde, han har stået i spidsen for de seneste måneder</w:t>
      </w:r>
    </w:p>
    <w:p w14:paraId="2504D492" w14:textId="618F8306" w:rsidR="00CC3B0F" w:rsidRDefault="00CC3B0F" w:rsidP="00CC3B0F">
      <w:pPr>
        <w:pStyle w:val="Listeafsnit"/>
        <w:numPr>
          <w:ilvl w:val="0"/>
          <w:numId w:val="5"/>
        </w:numPr>
        <w:spacing w:after="0" w:line="240" w:lineRule="auto"/>
      </w:pPr>
      <w:r>
        <w:t>Paw takkede for god ro og orden og blev ”klappet hjem til sin skole” til stående bifald af flere omgange</w:t>
      </w:r>
    </w:p>
    <w:p w14:paraId="266C45DD" w14:textId="77777777" w:rsidR="00DF4987" w:rsidRDefault="00DF4987" w:rsidP="00DF4987"/>
    <w:p w14:paraId="12A45CDF" w14:textId="450EE2FC" w:rsidR="00DF4987" w:rsidRDefault="00DF4987" w:rsidP="00DF4987">
      <w:r>
        <w:t xml:space="preserve">Godkendt af Dirigenterne Niels Lynnerup og Anders Sund </w:t>
      </w:r>
    </w:p>
    <w:sectPr w:rsidR="00DF4987" w:rsidSect="00061B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5191"/>
    <w:multiLevelType w:val="hybridMultilevel"/>
    <w:tmpl w:val="7174CC9E"/>
    <w:lvl w:ilvl="0" w:tplc="C4BAB328">
      <w:start w:val="1"/>
      <w:numFmt w:val="lowerLetter"/>
      <w:lvlText w:val="%1."/>
      <w:lvlJc w:val="left"/>
      <w:pPr>
        <w:ind w:left="410" w:hanging="360"/>
      </w:pPr>
      <w:rPr>
        <w:rFonts w:hint="default"/>
      </w:rPr>
    </w:lvl>
    <w:lvl w:ilvl="1" w:tplc="04060019" w:tentative="1">
      <w:start w:val="1"/>
      <w:numFmt w:val="lowerLetter"/>
      <w:lvlText w:val="%2."/>
      <w:lvlJc w:val="left"/>
      <w:pPr>
        <w:ind w:left="1130" w:hanging="360"/>
      </w:pPr>
    </w:lvl>
    <w:lvl w:ilvl="2" w:tplc="0406001B" w:tentative="1">
      <w:start w:val="1"/>
      <w:numFmt w:val="lowerRoman"/>
      <w:lvlText w:val="%3."/>
      <w:lvlJc w:val="right"/>
      <w:pPr>
        <w:ind w:left="1850" w:hanging="180"/>
      </w:pPr>
    </w:lvl>
    <w:lvl w:ilvl="3" w:tplc="0406000F" w:tentative="1">
      <w:start w:val="1"/>
      <w:numFmt w:val="decimal"/>
      <w:lvlText w:val="%4."/>
      <w:lvlJc w:val="left"/>
      <w:pPr>
        <w:ind w:left="2570" w:hanging="360"/>
      </w:pPr>
    </w:lvl>
    <w:lvl w:ilvl="4" w:tplc="04060019" w:tentative="1">
      <w:start w:val="1"/>
      <w:numFmt w:val="lowerLetter"/>
      <w:lvlText w:val="%5."/>
      <w:lvlJc w:val="left"/>
      <w:pPr>
        <w:ind w:left="3290" w:hanging="360"/>
      </w:pPr>
    </w:lvl>
    <w:lvl w:ilvl="5" w:tplc="0406001B" w:tentative="1">
      <w:start w:val="1"/>
      <w:numFmt w:val="lowerRoman"/>
      <w:lvlText w:val="%6."/>
      <w:lvlJc w:val="right"/>
      <w:pPr>
        <w:ind w:left="4010" w:hanging="180"/>
      </w:pPr>
    </w:lvl>
    <w:lvl w:ilvl="6" w:tplc="0406000F" w:tentative="1">
      <w:start w:val="1"/>
      <w:numFmt w:val="decimal"/>
      <w:lvlText w:val="%7."/>
      <w:lvlJc w:val="left"/>
      <w:pPr>
        <w:ind w:left="4730" w:hanging="360"/>
      </w:pPr>
    </w:lvl>
    <w:lvl w:ilvl="7" w:tplc="04060019" w:tentative="1">
      <w:start w:val="1"/>
      <w:numFmt w:val="lowerLetter"/>
      <w:lvlText w:val="%8."/>
      <w:lvlJc w:val="left"/>
      <w:pPr>
        <w:ind w:left="5450" w:hanging="360"/>
      </w:pPr>
    </w:lvl>
    <w:lvl w:ilvl="8" w:tplc="0406001B" w:tentative="1">
      <w:start w:val="1"/>
      <w:numFmt w:val="lowerRoman"/>
      <w:lvlText w:val="%9."/>
      <w:lvlJc w:val="right"/>
      <w:pPr>
        <w:ind w:left="6170" w:hanging="180"/>
      </w:pPr>
    </w:lvl>
  </w:abstractNum>
  <w:abstractNum w:abstractNumId="1" w15:restartNumberingAfterBreak="0">
    <w:nsid w:val="1217360E"/>
    <w:multiLevelType w:val="hybridMultilevel"/>
    <w:tmpl w:val="93B07316"/>
    <w:lvl w:ilvl="0" w:tplc="83363842">
      <w:start w:val="1"/>
      <w:numFmt w:val="bullet"/>
      <w:lvlText w:val="-"/>
      <w:lvlJc w:val="left"/>
      <w:pPr>
        <w:ind w:left="1080" w:hanging="360"/>
      </w:pPr>
      <w:rPr>
        <w:rFonts w:ascii="Aptos" w:eastAsiaTheme="minorHAnsi" w:hAnsi="Apto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178B6E3C"/>
    <w:multiLevelType w:val="hybridMultilevel"/>
    <w:tmpl w:val="533CB7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FA74EF1"/>
    <w:multiLevelType w:val="hybridMultilevel"/>
    <w:tmpl w:val="72A800F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4" w15:restartNumberingAfterBreak="0">
    <w:nsid w:val="37712D40"/>
    <w:multiLevelType w:val="multilevel"/>
    <w:tmpl w:val="5936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3020DD"/>
    <w:multiLevelType w:val="hybridMultilevel"/>
    <w:tmpl w:val="18282074"/>
    <w:lvl w:ilvl="0" w:tplc="C73A7FFA">
      <w:start w:val="4"/>
      <w:numFmt w:val="bullet"/>
      <w:lvlText w:val="-"/>
      <w:lvlJc w:val="left"/>
      <w:pPr>
        <w:ind w:left="720" w:hanging="360"/>
      </w:pPr>
      <w:rPr>
        <w:rFonts w:ascii="Aptos Display" w:eastAsiaTheme="minorHAnsi" w:hAnsi="Aptos Display"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BBF6B3E"/>
    <w:multiLevelType w:val="hybridMultilevel"/>
    <w:tmpl w:val="34E237E6"/>
    <w:lvl w:ilvl="0" w:tplc="BC103032">
      <w:start w:val="3"/>
      <w:numFmt w:val="bullet"/>
      <w:lvlText w:val=""/>
      <w:lvlJc w:val="left"/>
      <w:pPr>
        <w:ind w:left="1440" w:hanging="360"/>
      </w:pPr>
      <w:rPr>
        <w:rFonts w:ascii="Symbol" w:eastAsiaTheme="minorHAnsi"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5F742467"/>
    <w:multiLevelType w:val="hybridMultilevel"/>
    <w:tmpl w:val="AB8A5A72"/>
    <w:lvl w:ilvl="0" w:tplc="15BAC3D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69536B83"/>
    <w:multiLevelType w:val="hybridMultilevel"/>
    <w:tmpl w:val="F59CE8EA"/>
    <w:lvl w:ilvl="0" w:tplc="835A88A0">
      <w:start w:val="1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8F7EB9"/>
    <w:multiLevelType w:val="hybridMultilevel"/>
    <w:tmpl w:val="C34CB888"/>
    <w:lvl w:ilvl="0" w:tplc="CED2F0A6">
      <w:start w:val="3"/>
      <w:numFmt w:val="bullet"/>
      <w:lvlText w:val=""/>
      <w:lvlJc w:val="left"/>
      <w:pPr>
        <w:ind w:left="1440" w:hanging="360"/>
      </w:pPr>
      <w:rPr>
        <w:rFonts w:ascii="Symbol" w:eastAsiaTheme="minorHAnsi" w:hAnsi="Symbol" w:cstheme="minorBid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79A63AD5"/>
    <w:multiLevelType w:val="hybridMultilevel"/>
    <w:tmpl w:val="B7721B00"/>
    <w:lvl w:ilvl="0" w:tplc="1A9E90CE">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8990860">
    <w:abstractNumId w:val="2"/>
  </w:num>
  <w:num w:numId="2" w16cid:durableId="231235077">
    <w:abstractNumId w:val="1"/>
  </w:num>
  <w:num w:numId="3" w16cid:durableId="490415267">
    <w:abstractNumId w:val="8"/>
  </w:num>
  <w:num w:numId="4" w16cid:durableId="1144810175">
    <w:abstractNumId w:val="9"/>
  </w:num>
  <w:num w:numId="5" w16cid:durableId="136919149">
    <w:abstractNumId w:val="6"/>
  </w:num>
  <w:num w:numId="6" w16cid:durableId="131558182">
    <w:abstractNumId w:val="0"/>
  </w:num>
  <w:num w:numId="7" w16cid:durableId="1084301530">
    <w:abstractNumId w:val="10"/>
  </w:num>
  <w:num w:numId="8" w16cid:durableId="1606495294">
    <w:abstractNumId w:val="7"/>
  </w:num>
  <w:num w:numId="9" w16cid:durableId="150487496">
    <w:abstractNumId w:val="5"/>
  </w:num>
  <w:num w:numId="10" w16cid:durableId="147406446">
    <w:abstractNumId w:val="3"/>
  </w:num>
  <w:num w:numId="11" w16cid:durableId="39211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25"/>
    <w:rsid w:val="00061B7A"/>
    <w:rsid w:val="002A6ECF"/>
    <w:rsid w:val="002D67D3"/>
    <w:rsid w:val="002E24F5"/>
    <w:rsid w:val="00301CE9"/>
    <w:rsid w:val="0049288C"/>
    <w:rsid w:val="006232E7"/>
    <w:rsid w:val="006D7E25"/>
    <w:rsid w:val="00831DEB"/>
    <w:rsid w:val="008B155F"/>
    <w:rsid w:val="009C14CE"/>
    <w:rsid w:val="009C35C6"/>
    <w:rsid w:val="00A60A2D"/>
    <w:rsid w:val="00AF466D"/>
    <w:rsid w:val="00C2743B"/>
    <w:rsid w:val="00C32954"/>
    <w:rsid w:val="00CB79A9"/>
    <w:rsid w:val="00CC3B0F"/>
    <w:rsid w:val="00DF4987"/>
    <w:rsid w:val="00F95C88"/>
    <w:rsid w:val="00FA18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9CD9"/>
  <w15:chartTrackingRefBased/>
  <w15:docId w15:val="{1850E4BA-AB2D-404A-8F87-C4890CFD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7E2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7E2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7E2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7E2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7E2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7E2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7E2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D7E2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D7E2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D7E2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D7E2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D7E2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D7E2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D7E2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D7E2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D7E25"/>
    <w:rPr>
      <w:rFonts w:eastAsiaTheme="majorEastAsia" w:cstheme="majorBidi"/>
      <w:color w:val="272727" w:themeColor="text1" w:themeTint="D8"/>
    </w:rPr>
  </w:style>
  <w:style w:type="paragraph" w:styleId="Titel">
    <w:name w:val="Title"/>
    <w:basedOn w:val="Normal"/>
    <w:next w:val="Normal"/>
    <w:link w:val="TitelTegn"/>
    <w:uiPriority w:val="10"/>
    <w:qFormat/>
    <w:rsid w:val="006D7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D7E2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D7E2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D7E2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D7E2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D7E25"/>
    <w:rPr>
      <w:i/>
      <w:iCs/>
      <w:color w:val="404040" w:themeColor="text1" w:themeTint="BF"/>
    </w:rPr>
  </w:style>
  <w:style w:type="paragraph" w:styleId="Listeafsnit">
    <w:name w:val="List Paragraph"/>
    <w:basedOn w:val="Normal"/>
    <w:uiPriority w:val="34"/>
    <w:qFormat/>
    <w:rsid w:val="006D7E25"/>
    <w:pPr>
      <w:ind w:left="720"/>
      <w:contextualSpacing/>
    </w:pPr>
  </w:style>
  <w:style w:type="character" w:styleId="Kraftigfremhvning">
    <w:name w:val="Intense Emphasis"/>
    <w:basedOn w:val="Standardskrifttypeiafsnit"/>
    <w:uiPriority w:val="21"/>
    <w:qFormat/>
    <w:rsid w:val="006D7E25"/>
    <w:rPr>
      <w:i/>
      <w:iCs/>
      <w:color w:val="0F4761" w:themeColor="accent1" w:themeShade="BF"/>
    </w:rPr>
  </w:style>
  <w:style w:type="paragraph" w:styleId="Strktcitat">
    <w:name w:val="Intense Quote"/>
    <w:basedOn w:val="Normal"/>
    <w:next w:val="Normal"/>
    <w:link w:val="StrktcitatTegn"/>
    <w:uiPriority w:val="30"/>
    <w:qFormat/>
    <w:rsid w:val="006D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D7E25"/>
    <w:rPr>
      <w:i/>
      <w:iCs/>
      <w:color w:val="0F4761" w:themeColor="accent1" w:themeShade="BF"/>
    </w:rPr>
  </w:style>
  <w:style w:type="character" w:styleId="Kraftighenvisning">
    <w:name w:val="Intense Reference"/>
    <w:basedOn w:val="Standardskrifttypeiafsnit"/>
    <w:uiPriority w:val="32"/>
    <w:qFormat/>
    <w:rsid w:val="006D7E25"/>
    <w:rPr>
      <w:b/>
      <w:bCs/>
      <w:smallCaps/>
      <w:color w:val="0F4761" w:themeColor="accent1" w:themeShade="BF"/>
      <w:spacing w:val="5"/>
    </w:rPr>
  </w:style>
  <w:style w:type="table" w:styleId="Tabel-Gitter">
    <w:name w:val="Table Grid"/>
    <w:basedOn w:val="Tabel-Normal"/>
    <w:uiPriority w:val="39"/>
    <w:rsid w:val="006D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31DEB"/>
    <w:rPr>
      <w:color w:val="467886" w:themeColor="hyperlink"/>
      <w:u w:val="single"/>
    </w:rPr>
  </w:style>
  <w:style w:type="character" w:styleId="Ulstomtale">
    <w:name w:val="Unresolved Mention"/>
    <w:basedOn w:val="Standardskrifttypeiafsnit"/>
    <w:uiPriority w:val="99"/>
    <w:semiHidden/>
    <w:unhideWhenUsed/>
    <w:rsid w:val="0083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reds104.dlf.org/medlem/kontingen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8382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Maya-Louise Ryom Mønster</dc:creator>
  <cp:keywords/>
  <dc:description/>
  <cp:lastModifiedBy>Charlotte Meinertz Braagaard</cp:lastModifiedBy>
  <cp:revision>2</cp:revision>
  <dcterms:created xsi:type="dcterms:W3CDTF">2026-06-13T06:04:00Z</dcterms:created>
  <dcterms:modified xsi:type="dcterms:W3CDTF">2026-06-13T06:04:00Z</dcterms:modified>
</cp:coreProperties>
</file>